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1F" w:rsidRDefault="006A171F" w:rsidP="00334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4222" w:rsidRPr="00334222" w:rsidRDefault="00334222" w:rsidP="00334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4222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34222" w:rsidRPr="00334222" w:rsidRDefault="00334222" w:rsidP="00334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4222">
        <w:rPr>
          <w:rFonts w:ascii="Times New Roman" w:eastAsia="Calibri" w:hAnsi="Times New Roman" w:cs="Times New Roman"/>
          <w:sz w:val="28"/>
          <w:szCs w:val="28"/>
        </w:rPr>
        <w:t xml:space="preserve">детский сад №26 муниципального образования </w:t>
      </w:r>
      <w:proofErr w:type="spellStart"/>
      <w:r w:rsidRPr="00334222">
        <w:rPr>
          <w:rFonts w:ascii="Times New Roman" w:eastAsia="Calibri" w:hAnsi="Times New Roman" w:cs="Times New Roman"/>
          <w:sz w:val="28"/>
          <w:szCs w:val="28"/>
        </w:rPr>
        <w:t>Тимашевский</w:t>
      </w:r>
      <w:proofErr w:type="spellEnd"/>
      <w:r w:rsidRPr="00334222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334222" w:rsidRPr="00334222" w:rsidRDefault="00334222" w:rsidP="00334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4222">
        <w:rPr>
          <w:rFonts w:ascii="Times New Roman" w:eastAsia="Calibri" w:hAnsi="Times New Roman" w:cs="Times New Roman"/>
          <w:sz w:val="28"/>
          <w:szCs w:val="28"/>
        </w:rPr>
        <w:t>ст. Медведовская</w:t>
      </w:r>
    </w:p>
    <w:p w:rsidR="00334222" w:rsidRPr="00334222" w:rsidRDefault="00334222" w:rsidP="003342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B25" w:rsidRDefault="00E54C38"/>
    <w:p w:rsidR="00334222" w:rsidRDefault="00334222"/>
    <w:p w:rsidR="00334222" w:rsidRDefault="00334222"/>
    <w:p w:rsidR="00334222" w:rsidRDefault="00334222"/>
    <w:p w:rsidR="00334222" w:rsidRDefault="00334222"/>
    <w:p w:rsidR="00334222" w:rsidRDefault="00334222"/>
    <w:p w:rsidR="00334222" w:rsidRDefault="00334222"/>
    <w:p w:rsidR="005B3809" w:rsidRDefault="005B3809"/>
    <w:p w:rsidR="00334222" w:rsidRPr="00334222" w:rsidRDefault="00334222" w:rsidP="0033422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Рекомендации для родителей</w:t>
      </w:r>
    </w:p>
    <w:p w:rsidR="00334222" w:rsidRPr="00334222" w:rsidRDefault="00334222" w:rsidP="0033422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“Правильное питание для дошкольников”</w:t>
      </w: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</w:t>
      </w:r>
    </w:p>
    <w:p w:rsid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71F" w:rsidRDefault="006A171F" w:rsidP="006A1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22" w:rsidRP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Пища – это необходимая потребность организма, и обязательное условие существования человека.</w:t>
      </w:r>
    </w:p>
    <w:p w:rsidR="00334222" w:rsidRP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Важно вовремя </w:t>
      </w:r>
      <w:r w:rsidR="006A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приучить ребёнка к </w:t>
      </w:r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рациональному питанию. Именно ваш пример ляжет в основу буду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культуры питания вашего ребё</w:t>
      </w:r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 Вы сформируете его первые вкусовые нормы, пристрастия и привычки, от вас будет зависеть его будущее здоровье. Важно правильно организовать питание детей.</w:t>
      </w:r>
    </w:p>
    <w:p w:rsidR="00334222" w:rsidRP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</w:t>
      </w:r>
    </w:p>
    <w:p w:rsidR="00334222" w:rsidRP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:rsidR="00334222" w:rsidRPr="00334222" w:rsidRDefault="00334222" w:rsidP="006A171F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5B38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3810</wp:posOffset>
            </wp:positionV>
            <wp:extent cx="2228850" cy="1410970"/>
            <wp:effectExtent l="0" t="0" r="0" b="0"/>
            <wp:wrapTight wrapText="bothSides">
              <wp:wrapPolygon edited="0">
                <wp:start x="0" y="0"/>
                <wp:lineTo x="0" y="21289"/>
                <wp:lineTo x="21415" y="21289"/>
                <wp:lineTo x="214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 должно быть разнообразным, это служит основой его сбалансирова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нности. Важно формировать у ребё</w:t>
      </w:r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разнообразный вкусовой кругозор.</w:t>
      </w:r>
    </w:p>
    <w:p w:rsidR="00334222" w:rsidRPr="00334222" w:rsidRDefault="00334222" w:rsidP="006A17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рацион ребёнка необходимо включать все группы продуктов – мясные,</w:t>
      </w:r>
      <w:r w:rsidRPr="00334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33422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молочные, рыбные, растительные;</w:t>
      </w:r>
    </w:p>
    <w:p w:rsidR="00334222" w:rsidRPr="00334222" w:rsidRDefault="00334222" w:rsidP="0033422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Еда ребёнка должна быть разнообразной как в течение дня, так и в течение недели. Надо помочь ребёнку “распробовать” вкус разных блюд. Проявите фантазию, боритесь с возникновением у ребёнка консервативностью к еде. Учитывайте индивидуальные особенности ребёнка, возможную непереносимость продуктов.</w:t>
      </w:r>
    </w:p>
    <w:p w:rsidR="00334222" w:rsidRP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Количество энергии, поступающей в организм с продуктами, равно количеству энергии, затраченной ребёнком.</w:t>
      </w:r>
    </w:p>
    <w:p w:rsidR="00334222" w:rsidRP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   Удовольствие от еды напрямую зависит от атмосферы, царящей за столом. Во время еды категорически не рекомендуется обсуждать, любого рода </w:t>
      </w:r>
      <w:proofErr w:type="gramStart"/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proofErr w:type="gramEnd"/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семейного характера. Все негативные эмоции должны быть забыты, за столом должен царить мири покой. Помните: “Когда я е</w:t>
      </w:r>
      <w:proofErr w:type="gramStart"/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глух и нем” и “Лучше молчать, чем говорить”. Последнее касается такого объекта семейной любви, как телевизор.</w:t>
      </w:r>
    </w:p>
    <w:p w:rsidR="00334222" w:rsidRP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Пусть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раннего возраста у ребё</w:t>
      </w:r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сформируется представление: семейный стол – место, где всем уютно, тепло и, конечно вкусно!</w:t>
      </w:r>
    </w:p>
    <w:p w:rsidR="00334222" w:rsidRPr="00334222" w:rsidRDefault="00334222" w:rsidP="00E54C38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54C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Родителям  на  заметку</w:t>
      </w:r>
    </w:p>
    <w:p w:rsidR="00334222" w:rsidRPr="00334222" w:rsidRDefault="00334222" w:rsidP="003342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Домашний рацион должен дополнять, а не заменять рацион де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тского сада. Знакомьтесь с меню</w:t>
      </w:r>
      <w:r w:rsidRPr="0033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его ежедневно вывешивают в ДОУ.</w:t>
      </w:r>
    </w:p>
    <w:p w:rsidR="00334222" w:rsidRPr="00334222" w:rsidRDefault="00334222" w:rsidP="003342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 поступлением ребёнка в детский сад максимально приблизьте режим питания и состав рациона к условиям детского сада.</w:t>
      </w:r>
    </w:p>
    <w:p w:rsidR="00334222" w:rsidRPr="00334222" w:rsidRDefault="00334222" w:rsidP="003342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Завтрак до детского сада лучше исключить, иначе ребёнок будет плохо завтракать в группе.</w:t>
      </w:r>
    </w:p>
    <w:p w:rsidR="00334222" w:rsidRPr="00334222" w:rsidRDefault="00334222" w:rsidP="003342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Вечером дома важно дать ребёнку именно те продукты и блюда, которые он не получил днем.</w:t>
      </w:r>
    </w:p>
    <w:p w:rsidR="00334222" w:rsidRPr="00334222" w:rsidRDefault="00334222" w:rsidP="003342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выходные и праздничные дни лучше придерживаться меню детского еда.</w:t>
      </w:r>
    </w:p>
    <w:p w:rsidR="00334222" w:rsidRPr="00334222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   Воспитание культуры поведения за столом будет более эффективным, если вы будете мягко, но настойчиво объяснять ребёнку, почему так делать нельзя. Например: если ты будешь вертеться, ты можешь опрокинуть тарелку на себя; если ты будешь </w:t>
      </w:r>
      <w:proofErr w:type="gramStart"/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</w:t>
      </w:r>
      <w:proofErr w:type="gramEnd"/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развалившись, то прольёшь на себя суп из ложки…</w:t>
      </w:r>
    </w:p>
    <w:p w:rsidR="00334222" w:rsidRPr="00334222" w:rsidRDefault="00334222" w:rsidP="006A171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222" w:rsidRPr="00E54C38" w:rsidRDefault="00334222" w:rsidP="0033422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54C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Родители! Помните об этом!</w:t>
      </w:r>
    </w:p>
    <w:p w:rsidR="00334222" w:rsidRPr="00334222" w:rsidRDefault="00334222" w:rsidP="0033422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54C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правильно сидеть за столом</w:t>
      </w:r>
    </w:p>
    <w:p w:rsidR="00334222" w:rsidRPr="00334222" w:rsidRDefault="00334222" w:rsidP="003342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Садиться за стол можно только с чистыми руками.</w:t>
      </w:r>
    </w:p>
    <w:p w:rsidR="00334222" w:rsidRPr="00334222" w:rsidRDefault="00334222" w:rsidP="003342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Сидеть надо прямо, не раскачиваясь.</w:t>
      </w:r>
    </w:p>
    <w:p w:rsidR="00334222" w:rsidRPr="00334222" w:rsidRDefault="00334222" w:rsidP="003342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 можно положить только запястья, а не локти.</w:t>
      </w:r>
    </w:p>
    <w:p w:rsidR="00334222" w:rsidRPr="00334222" w:rsidRDefault="00334222" w:rsidP="003342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следует держать как можно ближе к туловищу.</w:t>
      </w:r>
    </w:p>
    <w:p w:rsidR="00334222" w:rsidRPr="00334222" w:rsidRDefault="00334222" w:rsidP="003342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Сидя за столом, можно лишь слегка наклонить голову над тарелкой.</w:t>
      </w:r>
    </w:p>
    <w:p w:rsidR="006A171F" w:rsidRDefault="00334222" w:rsidP="006A171F">
      <w:pPr>
        <w:shd w:val="clear" w:color="auto" w:fill="FFFFFF"/>
        <w:tabs>
          <w:tab w:val="left" w:pos="0"/>
        </w:tabs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33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Разговаривать во время еды естественно и прилично, особенно во время праздничного застолья, но не с полным ртом.</w:t>
      </w:r>
      <w:r w:rsidR="006A171F" w:rsidRPr="006A171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6A171F" w:rsidRDefault="006A171F" w:rsidP="006A171F">
      <w:pPr>
        <w:shd w:val="clear" w:color="auto" w:fill="FFFFFF"/>
        <w:tabs>
          <w:tab w:val="left" w:pos="0"/>
        </w:tabs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6A171F" w:rsidRPr="00334222" w:rsidRDefault="006A171F" w:rsidP="006A171F">
      <w:pPr>
        <w:shd w:val="clear" w:color="auto" w:fill="FFFFFF"/>
        <w:tabs>
          <w:tab w:val="left" w:pos="0"/>
        </w:tabs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54C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 время еды следует</w:t>
      </w:r>
    </w:p>
    <w:p w:rsidR="006A171F" w:rsidRPr="00334222" w:rsidRDefault="006A171F" w:rsidP="006A171F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размеренно, а не торопливо или чересчур медленно.</w:t>
      </w:r>
    </w:p>
    <w:p w:rsidR="006A171F" w:rsidRPr="00334222" w:rsidRDefault="006A171F" w:rsidP="006A171F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Ждать, пока горячее блюдо или напиток остынут, а не дуть на них.</w:t>
      </w:r>
    </w:p>
    <w:p w:rsidR="006A171F" w:rsidRPr="00334222" w:rsidRDefault="006A171F" w:rsidP="006A171F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беззвучно, а не чавкать.</w:t>
      </w:r>
    </w:p>
    <w:p w:rsidR="006A171F" w:rsidRPr="00334222" w:rsidRDefault="006A171F" w:rsidP="006A171F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Съедать всё, что лежит на тарелке; оставлять пищу некрасиво, но и вытирать тарелку хлебом досуха не следует.</w:t>
      </w:r>
    </w:p>
    <w:p w:rsidR="006A171F" w:rsidRPr="00334222" w:rsidRDefault="006A171F" w:rsidP="006A171F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Набирать соль специальной ложечкой или кончиком ножа.</w:t>
      </w:r>
    </w:p>
    <w:p w:rsidR="006A171F" w:rsidRPr="00334222" w:rsidRDefault="006A171F" w:rsidP="006A171F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Насыпать сахарный песок в чай или другой напиток специальной ложкой.</w:t>
      </w:r>
    </w:p>
    <w:p w:rsidR="00334222" w:rsidRPr="00334222" w:rsidRDefault="00334222" w:rsidP="0033422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Не забывайте пользоваться салфетками!</w:t>
      </w:r>
    </w:p>
    <w:p w:rsidR="006A171F" w:rsidRDefault="00334222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3422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                                     </w:t>
      </w:r>
    </w:p>
    <w:p w:rsidR="00334222" w:rsidRPr="00334222" w:rsidRDefault="00334222" w:rsidP="006A171F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54C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 правилах гигиены питания</w:t>
      </w:r>
    </w:p>
    <w:p w:rsidR="00334222" w:rsidRPr="00334222" w:rsidRDefault="006A171F" w:rsidP="0033422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1837690</wp:posOffset>
            </wp:positionV>
            <wp:extent cx="1260475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219" y="21479"/>
                <wp:lineTo x="2121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4222"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“Чистота – залог здоровья!”, “Мойте руки перед едой!”  - старые призывы мн</w:t>
      </w:r>
      <w:r w:rsid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огих поколений. Показывайте ребё</w:t>
      </w:r>
      <w:r w:rsidR="00334222"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хороший пример, заботясь о себе, поддерживая себя в ухоженном состоянии и следуя тем же самым привычкам, котор</w:t>
      </w:r>
      <w:r w:rsid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вы хотите научить своего ребё</w:t>
      </w:r>
      <w:r w:rsidR="00334222"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они приобретают эту привычку на всю жизнь.</w:t>
      </w:r>
      <w:r w:rsid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помогайте своему ребё</w:t>
      </w:r>
      <w:r w:rsidR="00334222"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приобретать и закреплять навыки безопасного питания.</w:t>
      </w:r>
    </w:p>
    <w:p w:rsidR="006A171F" w:rsidRPr="00334222" w:rsidRDefault="006A171F" w:rsidP="006A171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54C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Научите вашего ребёнка</w:t>
      </w:r>
    </w:p>
    <w:p w:rsidR="006A171F" w:rsidRPr="00334222" w:rsidRDefault="006A171F" w:rsidP="006A17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Соблюдать правила личной гигиены.</w:t>
      </w:r>
    </w:p>
    <w:p w:rsidR="006A171F" w:rsidRPr="00334222" w:rsidRDefault="006A171F" w:rsidP="006A17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 свежие и несвежие продукты.</w:t>
      </w:r>
    </w:p>
    <w:p w:rsidR="006A171F" w:rsidRPr="00334222" w:rsidRDefault="006A171F" w:rsidP="006A17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Осторожно обращаться с незнакомыми продуктами.</w:t>
      </w:r>
    </w:p>
    <w:p w:rsidR="005B3809" w:rsidRDefault="005B3809" w:rsidP="0033422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B3809" w:rsidSect="006A171F">
      <w:pgSz w:w="11906" w:h="16838"/>
      <w:pgMar w:top="1134" w:right="991" w:bottom="851" w:left="1701" w:header="708" w:footer="708" w:gutter="0"/>
      <w:pgBorders w:offsetFrom="page">
        <w:top w:val="eclipsingSquares2" w:sz="24" w:space="24" w:color="00B050"/>
        <w:left w:val="eclipsingSquares2" w:sz="24" w:space="24" w:color="00B050"/>
        <w:bottom w:val="eclipsingSquares2" w:sz="24" w:space="24" w:color="00B050"/>
        <w:right w:val="eclipsingSquares2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C5B"/>
    <w:multiLevelType w:val="multilevel"/>
    <w:tmpl w:val="48C6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63EC6"/>
    <w:multiLevelType w:val="multilevel"/>
    <w:tmpl w:val="FBD6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D2521"/>
    <w:multiLevelType w:val="multilevel"/>
    <w:tmpl w:val="3E0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02F8C"/>
    <w:multiLevelType w:val="multilevel"/>
    <w:tmpl w:val="A30E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B644C"/>
    <w:multiLevelType w:val="multilevel"/>
    <w:tmpl w:val="FED8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7101E"/>
    <w:multiLevelType w:val="multilevel"/>
    <w:tmpl w:val="1AEC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6098C"/>
    <w:multiLevelType w:val="multilevel"/>
    <w:tmpl w:val="D00AB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4222"/>
    <w:rsid w:val="00126D74"/>
    <w:rsid w:val="00334222"/>
    <w:rsid w:val="005A2A7C"/>
    <w:rsid w:val="005B3809"/>
    <w:rsid w:val="006A171F"/>
    <w:rsid w:val="00D4586E"/>
    <w:rsid w:val="00E5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2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2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AF54D-34D1-4A90-927F-666C6A3F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я</cp:lastModifiedBy>
  <cp:revision>3</cp:revision>
  <dcterms:created xsi:type="dcterms:W3CDTF">2021-05-20T16:09:00Z</dcterms:created>
  <dcterms:modified xsi:type="dcterms:W3CDTF">2021-05-20T20:14:00Z</dcterms:modified>
</cp:coreProperties>
</file>